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A08C2A" w14:textId="75CF2C2B" w:rsidR="00DD0B35" w:rsidRPr="00324EEC" w:rsidRDefault="00DD0B35" w:rsidP="00DD0B35">
      <w:pPr>
        <w:jc w:val="center"/>
        <w:rPr>
          <w:sz w:val="26"/>
          <w:szCs w:val="26"/>
        </w:rPr>
      </w:pPr>
      <w:r w:rsidRPr="00324EEC">
        <w:rPr>
          <w:sz w:val="26"/>
          <w:szCs w:val="26"/>
        </w:rPr>
        <w:t xml:space="preserve">Заключение № </w:t>
      </w:r>
      <w:r w:rsidR="00DC07B2">
        <w:rPr>
          <w:sz w:val="26"/>
          <w:szCs w:val="26"/>
        </w:rPr>
        <w:t>7</w:t>
      </w:r>
      <w:r>
        <w:rPr>
          <w:sz w:val="26"/>
          <w:szCs w:val="26"/>
        </w:rPr>
        <w:t>5/</w:t>
      </w:r>
      <w:r w:rsidRPr="00324EEC">
        <w:rPr>
          <w:sz w:val="26"/>
          <w:szCs w:val="26"/>
        </w:rPr>
        <w:t xml:space="preserve">А </w:t>
      </w:r>
    </w:p>
    <w:p w14:paraId="7F2E152D" w14:textId="77777777" w:rsidR="00DD0B35" w:rsidRDefault="00DD0B35" w:rsidP="00DD0B35">
      <w:pPr>
        <w:jc w:val="center"/>
        <w:rPr>
          <w:sz w:val="26"/>
          <w:szCs w:val="26"/>
        </w:rPr>
      </w:pPr>
      <w:r w:rsidRPr="00324EEC">
        <w:rPr>
          <w:sz w:val="26"/>
          <w:szCs w:val="26"/>
        </w:rPr>
        <w:t>на проект постановления администра</w:t>
      </w:r>
      <w:r>
        <w:rPr>
          <w:sz w:val="26"/>
          <w:szCs w:val="26"/>
        </w:rPr>
        <w:t>ции города «О внесении изменения</w:t>
      </w:r>
      <w:r w:rsidRPr="00324EEC">
        <w:rPr>
          <w:sz w:val="26"/>
          <w:szCs w:val="26"/>
        </w:rPr>
        <w:t xml:space="preserve"> в постановление администрации города от </w:t>
      </w:r>
      <w:r>
        <w:rPr>
          <w:sz w:val="26"/>
          <w:szCs w:val="26"/>
        </w:rPr>
        <w:t>29</w:t>
      </w:r>
      <w:r w:rsidRPr="00324EEC">
        <w:rPr>
          <w:sz w:val="26"/>
          <w:szCs w:val="26"/>
        </w:rPr>
        <w:t>.12.202</w:t>
      </w:r>
      <w:r>
        <w:rPr>
          <w:sz w:val="26"/>
          <w:szCs w:val="26"/>
        </w:rPr>
        <w:t>3</w:t>
      </w:r>
      <w:r w:rsidRPr="00324EEC">
        <w:rPr>
          <w:sz w:val="26"/>
          <w:szCs w:val="26"/>
        </w:rPr>
        <w:t xml:space="preserve"> № </w:t>
      </w:r>
      <w:r>
        <w:rPr>
          <w:sz w:val="26"/>
          <w:szCs w:val="26"/>
        </w:rPr>
        <w:t>393</w:t>
      </w:r>
      <w:r w:rsidRPr="00324EEC">
        <w:rPr>
          <w:sz w:val="26"/>
          <w:szCs w:val="26"/>
        </w:rPr>
        <w:t>-па «Об утверждении муниципальной программы «</w:t>
      </w:r>
      <w:r>
        <w:rPr>
          <w:sz w:val="26"/>
          <w:szCs w:val="26"/>
        </w:rPr>
        <w:t xml:space="preserve">Современная транспортная система </w:t>
      </w:r>
      <w:r w:rsidRPr="00D16B35">
        <w:rPr>
          <w:sz w:val="26"/>
          <w:szCs w:val="26"/>
        </w:rPr>
        <w:t>города</w:t>
      </w:r>
      <w:r>
        <w:rPr>
          <w:sz w:val="26"/>
          <w:szCs w:val="26"/>
        </w:rPr>
        <w:t xml:space="preserve"> Пыть-Яха</w:t>
      </w:r>
      <w:r w:rsidRPr="00324EEC">
        <w:rPr>
          <w:sz w:val="26"/>
          <w:szCs w:val="26"/>
        </w:rPr>
        <w:t xml:space="preserve">» </w:t>
      </w:r>
      <w:r>
        <w:rPr>
          <w:sz w:val="26"/>
          <w:szCs w:val="26"/>
        </w:rPr>
        <w:t xml:space="preserve"> </w:t>
      </w:r>
    </w:p>
    <w:p w14:paraId="25EF4B19" w14:textId="2F914C5D" w:rsidR="00DD0B35" w:rsidRDefault="00DD0B35" w:rsidP="00DD0B35">
      <w:pPr>
        <w:jc w:val="center"/>
        <w:rPr>
          <w:sz w:val="26"/>
          <w:szCs w:val="26"/>
        </w:rPr>
      </w:pPr>
      <w:r>
        <w:rPr>
          <w:sz w:val="26"/>
          <w:szCs w:val="26"/>
        </w:rPr>
        <w:t>(в ред. от 31.05.2024 № 108-па, от 30.09.2024 № 208-па, 21.11.2024 № 247-па, от 28.12.2024 № 315-па, от 21.03.2025 № 65-па</w:t>
      </w:r>
      <w:r>
        <w:rPr>
          <w:sz w:val="26"/>
          <w:szCs w:val="26"/>
        </w:rPr>
        <w:t>, от 16.07.2025 № 208-па</w:t>
      </w:r>
      <w:r>
        <w:rPr>
          <w:sz w:val="26"/>
          <w:szCs w:val="26"/>
        </w:rPr>
        <w:t>)</w:t>
      </w:r>
    </w:p>
    <w:p w14:paraId="6820B959" w14:textId="77777777" w:rsidR="00DD0B35" w:rsidRPr="007D1DD9" w:rsidRDefault="00DD0B35" w:rsidP="00DD0B35">
      <w:pPr>
        <w:jc w:val="center"/>
        <w:rPr>
          <w:sz w:val="26"/>
          <w:szCs w:val="26"/>
        </w:rPr>
      </w:pPr>
    </w:p>
    <w:p w14:paraId="4A737F2C" w14:textId="4A4A47C3" w:rsidR="00DD0B35" w:rsidRPr="007D1DD9" w:rsidRDefault="00DD0B35" w:rsidP="00DD0B35">
      <w:pPr>
        <w:rPr>
          <w:sz w:val="26"/>
          <w:szCs w:val="26"/>
        </w:rPr>
      </w:pPr>
      <w:r w:rsidRPr="007D1DD9">
        <w:rPr>
          <w:sz w:val="26"/>
          <w:szCs w:val="26"/>
        </w:rPr>
        <w:t>г. Пыть-Ях</w:t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  <w:t xml:space="preserve">                                            </w:t>
      </w:r>
      <w:r>
        <w:rPr>
          <w:sz w:val="26"/>
          <w:szCs w:val="26"/>
        </w:rPr>
        <w:t xml:space="preserve">   </w:t>
      </w:r>
      <w:r>
        <w:rPr>
          <w:sz w:val="26"/>
          <w:szCs w:val="26"/>
        </w:rPr>
        <w:t>30</w:t>
      </w:r>
      <w:r w:rsidRPr="007D1DD9">
        <w:rPr>
          <w:sz w:val="26"/>
          <w:szCs w:val="26"/>
        </w:rPr>
        <w:t>.</w:t>
      </w:r>
      <w:r>
        <w:rPr>
          <w:sz w:val="26"/>
          <w:szCs w:val="26"/>
        </w:rPr>
        <w:t>12</w:t>
      </w:r>
      <w:r w:rsidRPr="007D1DD9">
        <w:rPr>
          <w:sz w:val="26"/>
          <w:szCs w:val="26"/>
        </w:rPr>
        <w:t>.202</w:t>
      </w:r>
      <w:r>
        <w:rPr>
          <w:sz w:val="26"/>
          <w:szCs w:val="26"/>
        </w:rPr>
        <w:t>5</w:t>
      </w:r>
    </w:p>
    <w:p w14:paraId="4BE28DC8" w14:textId="77777777" w:rsidR="00DD0B35" w:rsidRPr="007D1DD9" w:rsidRDefault="00DD0B35" w:rsidP="00DD0B35">
      <w:pPr>
        <w:jc w:val="both"/>
        <w:rPr>
          <w:sz w:val="26"/>
          <w:szCs w:val="26"/>
        </w:rPr>
      </w:pPr>
    </w:p>
    <w:p w14:paraId="4D66007B" w14:textId="6480E6EA" w:rsidR="00DD0B35" w:rsidRPr="00B21160" w:rsidRDefault="00DD0B35" w:rsidP="00DD0B35">
      <w:pPr>
        <w:ind w:firstLine="720"/>
        <w:jc w:val="both"/>
        <w:rPr>
          <w:sz w:val="26"/>
          <w:szCs w:val="26"/>
        </w:rPr>
      </w:pPr>
      <w:r w:rsidRPr="00B21160">
        <w:rPr>
          <w:sz w:val="26"/>
          <w:szCs w:val="26"/>
        </w:rPr>
        <w:t>Счетно-контрольной палатой города Пыть-Яха на основании</w:t>
      </w:r>
      <w:r>
        <w:rPr>
          <w:sz w:val="26"/>
          <w:szCs w:val="26"/>
        </w:rPr>
        <w:t xml:space="preserve"> </w:t>
      </w:r>
      <w:r w:rsidRPr="00B21160">
        <w:rPr>
          <w:sz w:val="26"/>
          <w:szCs w:val="26"/>
        </w:rPr>
        <w:t>п.3.1 раздела 3 Плана работы Счетно-контрольной палаты города Пыть-Яха на 202</w:t>
      </w:r>
      <w:r>
        <w:rPr>
          <w:sz w:val="26"/>
          <w:szCs w:val="26"/>
        </w:rPr>
        <w:t>5</w:t>
      </w:r>
      <w:r w:rsidRPr="00B21160">
        <w:rPr>
          <w:sz w:val="26"/>
          <w:szCs w:val="26"/>
        </w:rPr>
        <w:t xml:space="preserve"> год, в соответствии с требованиями Бюджетного кодекса РФ</w:t>
      </w:r>
      <w:r>
        <w:rPr>
          <w:sz w:val="26"/>
          <w:szCs w:val="26"/>
        </w:rPr>
        <w:t>,</w:t>
      </w:r>
      <w:r w:rsidRPr="00292EC2">
        <w:rPr>
          <w:sz w:val="26"/>
          <w:szCs w:val="26"/>
        </w:rPr>
        <w:t xml:space="preserve"> </w:t>
      </w:r>
      <w:r w:rsidRPr="002B1BA1">
        <w:rPr>
          <w:sz w:val="26"/>
          <w:szCs w:val="26"/>
        </w:rPr>
        <w:t>ст.8 Положения о Счетно-контрольной палате города Пыть-Яха, утвержденного решением Думы города Пыть-Яха от 20.05.2022 № 78</w:t>
      </w:r>
      <w:r w:rsidRPr="00B21160">
        <w:rPr>
          <w:sz w:val="26"/>
          <w:szCs w:val="26"/>
        </w:rPr>
        <w:t xml:space="preserve">, проведена экспертиза проекта постановления администрации города </w:t>
      </w:r>
      <w:r w:rsidRPr="00CF6312">
        <w:rPr>
          <w:sz w:val="26"/>
          <w:szCs w:val="26"/>
        </w:rPr>
        <w:t>«</w:t>
      </w:r>
      <w:r>
        <w:rPr>
          <w:sz w:val="26"/>
          <w:szCs w:val="26"/>
        </w:rPr>
        <w:t>О внесении изменения</w:t>
      </w:r>
      <w:r w:rsidRPr="00324EEC">
        <w:rPr>
          <w:sz w:val="26"/>
          <w:szCs w:val="26"/>
        </w:rPr>
        <w:t xml:space="preserve"> в постановление администрации города от </w:t>
      </w:r>
      <w:r>
        <w:rPr>
          <w:sz w:val="26"/>
          <w:szCs w:val="26"/>
        </w:rPr>
        <w:t>29</w:t>
      </w:r>
      <w:r w:rsidRPr="00324EEC">
        <w:rPr>
          <w:sz w:val="26"/>
          <w:szCs w:val="26"/>
        </w:rPr>
        <w:t>.12.202</w:t>
      </w:r>
      <w:r>
        <w:rPr>
          <w:sz w:val="26"/>
          <w:szCs w:val="26"/>
        </w:rPr>
        <w:t>3</w:t>
      </w:r>
      <w:r w:rsidRPr="00324EEC">
        <w:rPr>
          <w:sz w:val="26"/>
          <w:szCs w:val="26"/>
        </w:rPr>
        <w:t xml:space="preserve"> № </w:t>
      </w:r>
      <w:r>
        <w:rPr>
          <w:sz w:val="26"/>
          <w:szCs w:val="26"/>
        </w:rPr>
        <w:t>393</w:t>
      </w:r>
      <w:r w:rsidRPr="00324EEC">
        <w:rPr>
          <w:sz w:val="26"/>
          <w:szCs w:val="26"/>
        </w:rPr>
        <w:t>-па «Об утверждении муниципальной программы «</w:t>
      </w:r>
      <w:r>
        <w:rPr>
          <w:sz w:val="26"/>
          <w:szCs w:val="26"/>
        </w:rPr>
        <w:t xml:space="preserve">Современная транспортная система </w:t>
      </w:r>
      <w:r w:rsidRPr="00D16B35">
        <w:rPr>
          <w:sz w:val="26"/>
          <w:szCs w:val="26"/>
        </w:rPr>
        <w:t>города</w:t>
      </w:r>
      <w:r>
        <w:rPr>
          <w:sz w:val="26"/>
          <w:szCs w:val="26"/>
        </w:rPr>
        <w:t xml:space="preserve"> Пыть-Яха» (в ред. от 31.05.2024 № 108-па, от 30.09.2024 № 208-па, от 21.11.2024                           № 247-па, от 28.12.2024 № 315-па, от 21.03.2025 № 65-па</w:t>
      </w:r>
      <w:r>
        <w:rPr>
          <w:sz w:val="26"/>
          <w:szCs w:val="26"/>
        </w:rPr>
        <w:t>, от 16.07.2025 № 208-па</w:t>
      </w:r>
      <w:r>
        <w:rPr>
          <w:sz w:val="26"/>
          <w:szCs w:val="26"/>
        </w:rPr>
        <w:t xml:space="preserve">) </w:t>
      </w:r>
      <w:r w:rsidRPr="00B21160">
        <w:rPr>
          <w:sz w:val="26"/>
          <w:szCs w:val="26"/>
        </w:rPr>
        <w:t xml:space="preserve">(далее – проект постановления). </w:t>
      </w:r>
    </w:p>
    <w:p w14:paraId="5D2D4BD1" w14:textId="08FD17BE" w:rsidR="00DD0B35" w:rsidRPr="00B21160" w:rsidRDefault="00DD0B35" w:rsidP="00DD0B35">
      <w:pPr>
        <w:ind w:firstLine="708"/>
        <w:jc w:val="both"/>
        <w:rPr>
          <w:sz w:val="26"/>
          <w:szCs w:val="26"/>
        </w:rPr>
      </w:pPr>
      <w:r w:rsidRPr="00B21160">
        <w:rPr>
          <w:sz w:val="26"/>
          <w:szCs w:val="26"/>
        </w:rPr>
        <w:t xml:space="preserve">В Счетно-контрольную палату проект постановления поступил </w:t>
      </w:r>
      <w:r>
        <w:rPr>
          <w:sz w:val="26"/>
          <w:szCs w:val="26"/>
        </w:rPr>
        <w:t>30</w:t>
      </w:r>
      <w:r>
        <w:rPr>
          <w:sz w:val="26"/>
          <w:szCs w:val="26"/>
        </w:rPr>
        <w:t>.</w:t>
      </w:r>
      <w:r>
        <w:rPr>
          <w:sz w:val="26"/>
          <w:szCs w:val="26"/>
        </w:rPr>
        <w:t>12</w:t>
      </w:r>
      <w:r>
        <w:rPr>
          <w:sz w:val="26"/>
          <w:szCs w:val="26"/>
        </w:rPr>
        <w:t>.</w:t>
      </w:r>
      <w:r w:rsidRPr="00B21160">
        <w:rPr>
          <w:sz w:val="26"/>
          <w:szCs w:val="26"/>
        </w:rPr>
        <w:t>202</w:t>
      </w:r>
      <w:r>
        <w:rPr>
          <w:sz w:val="26"/>
          <w:szCs w:val="26"/>
        </w:rPr>
        <w:t>5</w:t>
      </w:r>
      <w:r w:rsidRPr="00B21160">
        <w:rPr>
          <w:sz w:val="26"/>
          <w:szCs w:val="26"/>
        </w:rPr>
        <w:t xml:space="preserve">. </w:t>
      </w:r>
    </w:p>
    <w:p w14:paraId="2DC288AA" w14:textId="77777777" w:rsidR="00DD0B35" w:rsidRPr="004B0538" w:rsidRDefault="00DD0B35" w:rsidP="00DD0B35">
      <w:pPr>
        <w:ind w:firstLine="709"/>
        <w:jc w:val="both"/>
        <w:rPr>
          <w:sz w:val="26"/>
          <w:szCs w:val="26"/>
        </w:rPr>
      </w:pPr>
      <w:r w:rsidRPr="004B0538">
        <w:rPr>
          <w:sz w:val="26"/>
          <w:szCs w:val="26"/>
        </w:rPr>
        <w:t>В ходе проведения экспертизы были рассмотрены следующие нормативные правовые акты:</w:t>
      </w:r>
    </w:p>
    <w:p w14:paraId="1B019F47" w14:textId="77777777" w:rsidR="00DD0B35" w:rsidRPr="00B21160" w:rsidRDefault="00DD0B35" w:rsidP="00DD0B35">
      <w:pPr>
        <w:tabs>
          <w:tab w:val="left" w:pos="993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1. Бюджетный кодекс</w:t>
      </w:r>
      <w:r w:rsidRPr="00B21160">
        <w:rPr>
          <w:sz w:val="26"/>
          <w:szCs w:val="26"/>
        </w:rPr>
        <w:t xml:space="preserve"> </w:t>
      </w:r>
      <w:r>
        <w:rPr>
          <w:sz w:val="26"/>
          <w:szCs w:val="26"/>
        </w:rPr>
        <w:t>РФ</w:t>
      </w:r>
      <w:r w:rsidRPr="00B21160">
        <w:rPr>
          <w:sz w:val="26"/>
          <w:szCs w:val="26"/>
        </w:rPr>
        <w:t>;</w:t>
      </w:r>
    </w:p>
    <w:p w14:paraId="28481F24" w14:textId="77777777" w:rsidR="00DD0B35" w:rsidRPr="002606F5" w:rsidRDefault="00DD0B35" w:rsidP="00DD0B35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2606F5">
        <w:rPr>
          <w:sz w:val="26"/>
          <w:szCs w:val="26"/>
        </w:rPr>
        <w:t>2. Решение Думы города Пыть-Яха от 23.12.2024 № 306 «О бюджете города Пыть-Яха на 2025 год и на плановый период 2026 и 2027 годов»</w:t>
      </w:r>
      <w:r>
        <w:rPr>
          <w:sz w:val="26"/>
          <w:szCs w:val="26"/>
        </w:rPr>
        <w:t xml:space="preserve"> (с </w:t>
      </w:r>
      <w:proofErr w:type="spellStart"/>
      <w:r>
        <w:rPr>
          <w:sz w:val="26"/>
          <w:szCs w:val="26"/>
        </w:rPr>
        <w:t>изм</w:t>
      </w:r>
      <w:proofErr w:type="spellEnd"/>
      <w:r>
        <w:rPr>
          <w:sz w:val="26"/>
          <w:szCs w:val="26"/>
        </w:rPr>
        <w:t>)</w:t>
      </w:r>
      <w:r w:rsidRPr="002606F5">
        <w:rPr>
          <w:sz w:val="26"/>
          <w:szCs w:val="26"/>
        </w:rPr>
        <w:t>;</w:t>
      </w:r>
    </w:p>
    <w:p w14:paraId="71DF7254" w14:textId="77777777" w:rsidR="00DD0B35" w:rsidRDefault="00DD0B35" w:rsidP="00DD0B35">
      <w:pPr>
        <w:tabs>
          <w:tab w:val="left" w:pos="993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B21160">
        <w:rPr>
          <w:sz w:val="26"/>
          <w:szCs w:val="26"/>
        </w:rPr>
        <w:t>Постановлени</w:t>
      </w:r>
      <w:r>
        <w:rPr>
          <w:sz w:val="26"/>
          <w:szCs w:val="26"/>
        </w:rPr>
        <w:t>е</w:t>
      </w:r>
      <w:r w:rsidRPr="00B21160">
        <w:rPr>
          <w:sz w:val="26"/>
          <w:szCs w:val="26"/>
        </w:rPr>
        <w:t xml:space="preserve"> администрации города от </w:t>
      </w:r>
      <w:r w:rsidRPr="00D16B35">
        <w:rPr>
          <w:sz w:val="26"/>
          <w:szCs w:val="26"/>
        </w:rPr>
        <w:t xml:space="preserve">29.11.2023 № 326-па </w:t>
      </w:r>
      <w:r w:rsidRPr="00B21160">
        <w:rPr>
          <w:sz w:val="26"/>
          <w:szCs w:val="26"/>
        </w:rPr>
        <w:t>«О порядке разработки и реализации муницип</w:t>
      </w:r>
      <w:r>
        <w:rPr>
          <w:sz w:val="26"/>
          <w:szCs w:val="26"/>
        </w:rPr>
        <w:t>альных программ города Пыть-Яха» (с изм.);</w:t>
      </w:r>
    </w:p>
    <w:p w14:paraId="243200F2" w14:textId="77777777" w:rsidR="00DD0B35" w:rsidRPr="00F958A3" w:rsidRDefault="00DD0B35" w:rsidP="00DD0B35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F958A3">
        <w:rPr>
          <w:sz w:val="26"/>
          <w:szCs w:val="26"/>
        </w:rPr>
        <w:t xml:space="preserve">4. Постановление Правительства ХМАО-Югры от 10.11.2023 № </w:t>
      </w:r>
      <w:r>
        <w:rPr>
          <w:sz w:val="26"/>
          <w:szCs w:val="26"/>
        </w:rPr>
        <w:t>559</w:t>
      </w:r>
      <w:r w:rsidRPr="00F958A3">
        <w:rPr>
          <w:sz w:val="26"/>
          <w:szCs w:val="26"/>
        </w:rPr>
        <w:t xml:space="preserve">-п «О государственной программе </w:t>
      </w:r>
      <w:r>
        <w:rPr>
          <w:sz w:val="26"/>
          <w:szCs w:val="26"/>
        </w:rPr>
        <w:t xml:space="preserve">Ханты-Мансийского автономного округа </w:t>
      </w:r>
      <w:r w:rsidRPr="00F958A3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F958A3">
        <w:rPr>
          <w:sz w:val="26"/>
          <w:szCs w:val="26"/>
        </w:rPr>
        <w:t>Югры «</w:t>
      </w:r>
      <w:r>
        <w:rPr>
          <w:sz w:val="26"/>
          <w:szCs w:val="26"/>
        </w:rPr>
        <w:t>Современная транспортная система</w:t>
      </w:r>
      <w:r w:rsidRPr="00F958A3">
        <w:rPr>
          <w:sz w:val="26"/>
          <w:szCs w:val="26"/>
        </w:rPr>
        <w:t>» (</w:t>
      </w:r>
      <w:r>
        <w:rPr>
          <w:sz w:val="26"/>
          <w:szCs w:val="26"/>
        </w:rPr>
        <w:t>с изм.</w:t>
      </w:r>
      <w:r w:rsidRPr="00F958A3">
        <w:rPr>
          <w:sz w:val="26"/>
          <w:szCs w:val="26"/>
        </w:rPr>
        <w:t>),</w:t>
      </w:r>
    </w:p>
    <w:p w14:paraId="2D5B0447" w14:textId="77777777" w:rsidR="00DD0B35" w:rsidRPr="00B21160" w:rsidRDefault="00DD0B35" w:rsidP="00DD0B35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B21160">
        <w:rPr>
          <w:sz w:val="26"/>
          <w:szCs w:val="26"/>
        </w:rPr>
        <w:t>и ины</w:t>
      </w:r>
      <w:r>
        <w:rPr>
          <w:sz w:val="26"/>
          <w:szCs w:val="26"/>
        </w:rPr>
        <w:t>е</w:t>
      </w:r>
      <w:r w:rsidRPr="00B21160">
        <w:rPr>
          <w:sz w:val="26"/>
          <w:szCs w:val="26"/>
        </w:rPr>
        <w:t xml:space="preserve"> нормативны</w:t>
      </w:r>
      <w:r>
        <w:rPr>
          <w:sz w:val="26"/>
          <w:szCs w:val="26"/>
        </w:rPr>
        <w:t>е</w:t>
      </w:r>
      <w:r w:rsidRPr="00B21160">
        <w:rPr>
          <w:sz w:val="26"/>
          <w:szCs w:val="26"/>
        </w:rPr>
        <w:t xml:space="preserve"> правовы</w:t>
      </w:r>
      <w:r>
        <w:rPr>
          <w:sz w:val="26"/>
          <w:szCs w:val="26"/>
        </w:rPr>
        <w:t>е</w:t>
      </w:r>
      <w:r w:rsidRPr="00B21160">
        <w:rPr>
          <w:sz w:val="26"/>
          <w:szCs w:val="26"/>
        </w:rPr>
        <w:t xml:space="preserve"> акт</w:t>
      </w:r>
      <w:r>
        <w:rPr>
          <w:sz w:val="26"/>
          <w:szCs w:val="26"/>
        </w:rPr>
        <w:t>ы, регламентирующие</w:t>
      </w:r>
      <w:r w:rsidRPr="00B21160">
        <w:rPr>
          <w:sz w:val="26"/>
          <w:szCs w:val="26"/>
        </w:rPr>
        <w:t xml:space="preserve"> сферу реализации программы.</w:t>
      </w:r>
    </w:p>
    <w:p w14:paraId="17BFF2C2" w14:textId="77777777" w:rsidR="00DD0B35" w:rsidRPr="00B21160" w:rsidRDefault="00DD0B35" w:rsidP="00DD0B35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B21160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14:paraId="39D0C396" w14:textId="77777777" w:rsidR="00DD0B35" w:rsidRDefault="00DD0B35" w:rsidP="00DD0B35">
      <w:pPr>
        <w:ind w:firstLine="708"/>
        <w:jc w:val="both"/>
        <w:rPr>
          <w:sz w:val="26"/>
          <w:szCs w:val="26"/>
        </w:rPr>
      </w:pPr>
      <w:r w:rsidRPr="00684486">
        <w:rPr>
          <w:sz w:val="26"/>
          <w:szCs w:val="26"/>
        </w:rPr>
        <w:t xml:space="preserve"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</w:t>
      </w:r>
      <w:r>
        <w:rPr>
          <w:sz w:val="26"/>
          <w:szCs w:val="26"/>
        </w:rPr>
        <w:t>правового акта (</w:t>
      </w:r>
      <w:r w:rsidRPr="00684486">
        <w:rPr>
          <w:sz w:val="26"/>
          <w:szCs w:val="26"/>
        </w:rPr>
        <w:t>проекта</w:t>
      </w:r>
      <w:r>
        <w:rPr>
          <w:sz w:val="26"/>
          <w:szCs w:val="26"/>
        </w:rPr>
        <w:t>)</w:t>
      </w:r>
      <w:r w:rsidRPr="00684486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аналитическая </w:t>
      </w:r>
      <w:r w:rsidRPr="00684486">
        <w:rPr>
          <w:sz w:val="26"/>
          <w:szCs w:val="26"/>
        </w:rPr>
        <w:t>записка</w:t>
      </w:r>
      <w:r>
        <w:rPr>
          <w:sz w:val="26"/>
          <w:szCs w:val="26"/>
        </w:rPr>
        <w:t xml:space="preserve">. </w:t>
      </w:r>
    </w:p>
    <w:p w14:paraId="4D4168CA" w14:textId="77777777" w:rsidR="00DD0B35" w:rsidRDefault="00DD0B35" w:rsidP="00DD0B35">
      <w:pPr>
        <w:ind w:firstLine="708"/>
        <w:jc w:val="both"/>
        <w:rPr>
          <w:sz w:val="28"/>
          <w:szCs w:val="28"/>
        </w:rPr>
      </w:pPr>
      <w:r w:rsidRPr="001E7DF7">
        <w:rPr>
          <w:sz w:val="26"/>
          <w:szCs w:val="26"/>
        </w:rPr>
        <w:t>В ходе проведения экспертизы дополнительные материалы и документы не запрашивались, эксперты к проведению экспертизы не привлекались.</w:t>
      </w:r>
      <w:r w:rsidRPr="00746FA8">
        <w:rPr>
          <w:sz w:val="28"/>
          <w:szCs w:val="28"/>
        </w:rPr>
        <w:t xml:space="preserve"> </w:t>
      </w:r>
    </w:p>
    <w:p w14:paraId="4322BBA0" w14:textId="77777777" w:rsidR="003748EA" w:rsidRDefault="00DD0B35" w:rsidP="003748EA">
      <w:pPr>
        <w:ind w:firstLine="708"/>
        <w:jc w:val="both"/>
        <w:rPr>
          <w:sz w:val="26"/>
          <w:szCs w:val="26"/>
        </w:rPr>
      </w:pPr>
      <w:r w:rsidRPr="00DE42D0">
        <w:rPr>
          <w:sz w:val="26"/>
          <w:szCs w:val="26"/>
        </w:rPr>
        <w:t xml:space="preserve">Внесение изменений в муниципальную программу связано с </w:t>
      </w:r>
      <w:r w:rsidR="003748EA">
        <w:rPr>
          <w:sz w:val="26"/>
          <w:szCs w:val="26"/>
        </w:rPr>
        <w:t>корректировкой объема</w:t>
      </w:r>
      <w:r w:rsidRPr="00DE42D0">
        <w:rPr>
          <w:sz w:val="26"/>
          <w:szCs w:val="26"/>
        </w:rPr>
        <w:t xml:space="preserve"> финансирования на 2025 год на </w:t>
      </w:r>
      <w:r w:rsidR="003748EA">
        <w:rPr>
          <w:sz w:val="26"/>
          <w:szCs w:val="26"/>
        </w:rPr>
        <w:t>105 024,5</w:t>
      </w:r>
      <w:r w:rsidRPr="00DE42D0">
        <w:rPr>
          <w:sz w:val="26"/>
          <w:szCs w:val="26"/>
        </w:rPr>
        <w:t xml:space="preserve"> тыс. руб</w:t>
      </w:r>
      <w:r w:rsidR="003748EA">
        <w:rPr>
          <w:sz w:val="26"/>
          <w:szCs w:val="26"/>
        </w:rPr>
        <w:t xml:space="preserve">., в т.ч. </w:t>
      </w:r>
      <w:r w:rsidRPr="00DE42D0">
        <w:rPr>
          <w:sz w:val="26"/>
          <w:szCs w:val="26"/>
        </w:rPr>
        <w:t>по мероприяти</w:t>
      </w:r>
      <w:r w:rsidR="003748EA">
        <w:rPr>
          <w:sz w:val="26"/>
          <w:szCs w:val="26"/>
        </w:rPr>
        <w:t>ям:</w:t>
      </w:r>
      <w:r w:rsidR="00650A7A">
        <w:rPr>
          <w:sz w:val="26"/>
          <w:szCs w:val="26"/>
        </w:rPr>
        <w:t xml:space="preserve"> </w:t>
      </w:r>
    </w:p>
    <w:p w14:paraId="3523ADC1" w14:textId="3911BE11" w:rsidR="003748EA" w:rsidRDefault="003748EA" w:rsidP="003748E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р</w:t>
      </w:r>
      <w:r w:rsidRPr="003748EA">
        <w:rPr>
          <w:sz w:val="26"/>
          <w:szCs w:val="26"/>
        </w:rPr>
        <w:t>егиональный проект «Строительство (реконструкция) автомобильных дорог общего пользования местного значения» уменьшение на 5 296,7 тыс. руб. (средства местного бюджета)</w:t>
      </w:r>
      <w:r w:rsidR="00757DAF">
        <w:rPr>
          <w:sz w:val="26"/>
          <w:szCs w:val="26"/>
        </w:rPr>
        <w:t xml:space="preserve">; </w:t>
      </w:r>
    </w:p>
    <w:p w14:paraId="61D5754C" w14:textId="78B57467" w:rsidR="003748EA" w:rsidRDefault="003748EA" w:rsidP="003748E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 комплексу </w:t>
      </w:r>
      <w:r w:rsidR="00757DAF">
        <w:rPr>
          <w:sz w:val="26"/>
          <w:szCs w:val="26"/>
        </w:rPr>
        <w:t>процессных мероприятий</w:t>
      </w:r>
      <w:r>
        <w:rPr>
          <w:sz w:val="26"/>
          <w:szCs w:val="26"/>
        </w:rPr>
        <w:t xml:space="preserve"> «Создание условий для предоставления транспортных усл</w:t>
      </w:r>
      <w:r w:rsidR="00757DAF">
        <w:rPr>
          <w:sz w:val="26"/>
          <w:szCs w:val="26"/>
        </w:rPr>
        <w:t>у</w:t>
      </w:r>
      <w:r>
        <w:rPr>
          <w:sz w:val="26"/>
          <w:szCs w:val="26"/>
        </w:rPr>
        <w:t xml:space="preserve">г населению, и организация транспортного обслуживания населения в границах городского округа» </w:t>
      </w:r>
      <w:r w:rsidR="00757DAF">
        <w:rPr>
          <w:sz w:val="26"/>
          <w:szCs w:val="26"/>
        </w:rPr>
        <w:t xml:space="preserve">уменьшение на 10 137,1 тыс. руб. (средства местного бюджета); </w:t>
      </w:r>
    </w:p>
    <w:p w14:paraId="643F98A3" w14:textId="52126CB9" w:rsidR="00757DAF" w:rsidRDefault="00757DAF" w:rsidP="003748E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 по </w:t>
      </w:r>
      <w:r>
        <w:rPr>
          <w:sz w:val="26"/>
          <w:szCs w:val="26"/>
        </w:rPr>
        <w:t>комплексу процессных мероприятий</w:t>
      </w:r>
      <w:r>
        <w:rPr>
          <w:sz w:val="26"/>
          <w:szCs w:val="26"/>
        </w:rPr>
        <w:t xml:space="preserve"> </w:t>
      </w:r>
      <w:r w:rsidRPr="00DE42D0">
        <w:rPr>
          <w:sz w:val="26"/>
          <w:szCs w:val="26"/>
        </w:rPr>
        <w:t xml:space="preserve">«Содержание автомобильных дорог и искусственных сооружений на них, в том числе локальный ремонт участков автодорог» </w:t>
      </w:r>
      <w:r>
        <w:rPr>
          <w:sz w:val="26"/>
          <w:szCs w:val="26"/>
        </w:rPr>
        <w:t>увеличение</w:t>
      </w:r>
      <w:r w:rsidRPr="00DE42D0">
        <w:rPr>
          <w:sz w:val="26"/>
          <w:szCs w:val="26"/>
        </w:rPr>
        <w:t xml:space="preserve"> на </w:t>
      </w:r>
      <w:r>
        <w:rPr>
          <w:sz w:val="26"/>
          <w:szCs w:val="26"/>
        </w:rPr>
        <w:t>1 129,5</w:t>
      </w:r>
      <w:r w:rsidRPr="00DE42D0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 (</w:t>
      </w:r>
      <w:r w:rsidRPr="00DE42D0">
        <w:rPr>
          <w:sz w:val="26"/>
          <w:szCs w:val="26"/>
        </w:rPr>
        <w:t>средства местного бюджета</w:t>
      </w:r>
      <w:r>
        <w:rPr>
          <w:sz w:val="26"/>
          <w:szCs w:val="26"/>
        </w:rPr>
        <w:t xml:space="preserve">); </w:t>
      </w:r>
    </w:p>
    <w:p w14:paraId="27E1DD22" w14:textId="0165A145" w:rsidR="00757DAF" w:rsidRDefault="00757DAF" w:rsidP="003748E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sz w:val="26"/>
          <w:szCs w:val="26"/>
        </w:rPr>
        <w:t>по комплексу процессных мероприятий</w:t>
      </w:r>
      <w:r>
        <w:rPr>
          <w:sz w:val="26"/>
          <w:szCs w:val="26"/>
        </w:rPr>
        <w:t xml:space="preserve"> </w:t>
      </w:r>
      <w:r w:rsidRPr="00DE42D0">
        <w:rPr>
          <w:sz w:val="26"/>
          <w:szCs w:val="26"/>
        </w:rPr>
        <w:t>«Капитальный ремонт и ремонт автомобильных дорог общего пользования местного значения» увеличение</w:t>
      </w:r>
      <w:r>
        <w:rPr>
          <w:sz w:val="26"/>
          <w:szCs w:val="26"/>
        </w:rPr>
        <w:t xml:space="preserve"> на 113 281,3 тыс. руб. (средства местного бюджета); </w:t>
      </w:r>
    </w:p>
    <w:p w14:paraId="32E886AE" w14:textId="2DC347D5" w:rsidR="00757DAF" w:rsidRDefault="00757DAF" w:rsidP="003748E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sz w:val="26"/>
          <w:szCs w:val="26"/>
        </w:rPr>
        <w:t>по комплексу процессных мероприятий</w:t>
      </w:r>
      <w:r>
        <w:rPr>
          <w:sz w:val="26"/>
          <w:szCs w:val="26"/>
        </w:rPr>
        <w:t xml:space="preserve"> «</w:t>
      </w:r>
      <w:r w:rsidRPr="007730FD">
        <w:rPr>
          <w:sz w:val="26"/>
          <w:szCs w:val="26"/>
        </w:rPr>
        <w:t>Проектирование, строительство (реконструкция) автомобильных дорог общего пользования местного значения</w:t>
      </w:r>
      <w:r w:rsidRPr="00DE42D0">
        <w:rPr>
          <w:sz w:val="26"/>
          <w:szCs w:val="26"/>
        </w:rPr>
        <w:t>»</w:t>
      </w:r>
      <w:r>
        <w:rPr>
          <w:sz w:val="26"/>
          <w:szCs w:val="26"/>
        </w:rPr>
        <w:t xml:space="preserve"> увеличение на 5 729,9 тыс. руб. (средства местного бюджета); </w:t>
      </w:r>
    </w:p>
    <w:p w14:paraId="37A774A5" w14:textId="622DAC1C" w:rsidR="00757DAF" w:rsidRDefault="00757DAF" w:rsidP="003748E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sz w:val="26"/>
          <w:szCs w:val="26"/>
        </w:rPr>
        <w:t>по комплексу процессных мероприятий</w:t>
      </w:r>
      <w:r>
        <w:rPr>
          <w:sz w:val="26"/>
          <w:szCs w:val="26"/>
        </w:rPr>
        <w:t xml:space="preserve"> </w:t>
      </w:r>
      <w:r w:rsidRPr="00DE42D0">
        <w:rPr>
          <w:sz w:val="26"/>
          <w:szCs w:val="26"/>
        </w:rPr>
        <w:t>«</w:t>
      </w:r>
      <w:r w:rsidRPr="007730FD">
        <w:rPr>
          <w:sz w:val="26"/>
          <w:szCs w:val="26"/>
        </w:rPr>
        <w:t>Общесистемные меры развития дорожного хозяйства</w:t>
      </w:r>
      <w:r w:rsidRPr="00DE42D0">
        <w:rPr>
          <w:sz w:val="26"/>
          <w:szCs w:val="26"/>
        </w:rPr>
        <w:t>» у</w:t>
      </w:r>
      <w:r>
        <w:rPr>
          <w:sz w:val="26"/>
          <w:szCs w:val="26"/>
        </w:rPr>
        <w:t>величение на 317,6</w:t>
      </w:r>
      <w:r w:rsidR="005D2724">
        <w:rPr>
          <w:sz w:val="26"/>
          <w:szCs w:val="26"/>
        </w:rPr>
        <w:t xml:space="preserve"> тыс. руб. (средства местного бюджета).</w:t>
      </w:r>
    </w:p>
    <w:p w14:paraId="0D3097AD" w14:textId="7623D44D" w:rsidR="007A3C03" w:rsidRPr="003748EA" w:rsidRDefault="00DC07B2" w:rsidP="003748E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2026-2027 годах перераспределены расходы между комплексами процессных мероприятий </w:t>
      </w:r>
      <w:r>
        <w:rPr>
          <w:sz w:val="26"/>
          <w:szCs w:val="26"/>
        </w:rPr>
        <w:t>«Создание условий для предоставления транспортных услуг населению, и организация транспортного обслуживания населения в границах городского округа</w:t>
      </w:r>
      <w:r>
        <w:rPr>
          <w:sz w:val="26"/>
          <w:szCs w:val="26"/>
        </w:rPr>
        <w:t xml:space="preserve">» и </w:t>
      </w:r>
      <w:r w:rsidRPr="00DE42D0">
        <w:rPr>
          <w:sz w:val="26"/>
          <w:szCs w:val="26"/>
        </w:rPr>
        <w:t>«Содержание автомобильных дорог и искусственных сооружений на них, в том числе локальный ремонт участков автодорог»</w:t>
      </w:r>
      <w:r>
        <w:rPr>
          <w:sz w:val="26"/>
          <w:szCs w:val="26"/>
        </w:rPr>
        <w:t xml:space="preserve">, которые не влекут за собой изменения объема финансирования по программе.  </w:t>
      </w:r>
    </w:p>
    <w:p w14:paraId="5EEC635F" w14:textId="0CCF49C0" w:rsidR="00DD0B35" w:rsidRPr="00654FA3" w:rsidRDefault="00DD0B35" w:rsidP="00DD0B35">
      <w:pPr>
        <w:ind w:firstLine="708"/>
        <w:jc w:val="both"/>
        <w:rPr>
          <w:sz w:val="26"/>
          <w:szCs w:val="26"/>
        </w:rPr>
      </w:pPr>
      <w:r w:rsidRPr="00654FA3">
        <w:rPr>
          <w:sz w:val="26"/>
          <w:szCs w:val="26"/>
        </w:rPr>
        <w:t xml:space="preserve">Объем финансирования муниципальной программы на 2025 год </w:t>
      </w:r>
      <w:r>
        <w:rPr>
          <w:sz w:val="26"/>
          <w:szCs w:val="26"/>
        </w:rPr>
        <w:t xml:space="preserve">с учетом изменений </w:t>
      </w:r>
      <w:r w:rsidRPr="00654FA3">
        <w:rPr>
          <w:sz w:val="26"/>
          <w:szCs w:val="26"/>
        </w:rPr>
        <w:t xml:space="preserve">составит </w:t>
      </w:r>
      <w:r w:rsidR="00650A7A">
        <w:rPr>
          <w:sz w:val="26"/>
          <w:szCs w:val="26"/>
        </w:rPr>
        <w:t>815 518,70</w:t>
      </w:r>
      <w:r>
        <w:rPr>
          <w:sz w:val="26"/>
          <w:szCs w:val="26"/>
        </w:rPr>
        <w:t xml:space="preserve"> </w:t>
      </w:r>
      <w:r w:rsidRPr="00654FA3">
        <w:rPr>
          <w:sz w:val="26"/>
          <w:szCs w:val="26"/>
        </w:rPr>
        <w:t xml:space="preserve">тыс. руб., в </w:t>
      </w:r>
      <w:r>
        <w:rPr>
          <w:sz w:val="26"/>
          <w:szCs w:val="26"/>
        </w:rPr>
        <w:t xml:space="preserve">т.ч. </w:t>
      </w:r>
      <w:r w:rsidR="00650A7A">
        <w:rPr>
          <w:sz w:val="26"/>
          <w:szCs w:val="26"/>
        </w:rPr>
        <w:t xml:space="preserve">234 811,0 </w:t>
      </w:r>
      <w:r w:rsidRPr="00654FA3">
        <w:rPr>
          <w:sz w:val="26"/>
          <w:szCs w:val="26"/>
        </w:rPr>
        <w:t xml:space="preserve">средства бюджета автономного </w:t>
      </w:r>
      <w:r w:rsidR="00650A7A" w:rsidRPr="00654FA3">
        <w:rPr>
          <w:sz w:val="26"/>
          <w:szCs w:val="26"/>
        </w:rPr>
        <w:t>округа</w:t>
      </w:r>
      <w:r w:rsidR="00650A7A">
        <w:rPr>
          <w:sz w:val="26"/>
          <w:szCs w:val="26"/>
        </w:rPr>
        <w:t>,</w:t>
      </w:r>
      <w:r w:rsidR="00650A7A" w:rsidRPr="00654FA3">
        <w:rPr>
          <w:sz w:val="26"/>
          <w:szCs w:val="26"/>
        </w:rPr>
        <w:t xml:space="preserve"> </w:t>
      </w:r>
      <w:r w:rsidR="00650A7A">
        <w:rPr>
          <w:sz w:val="26"/>
          <w:szCs w:val="26"/>
        </w:rPr>
        <w:t xml:space="preserve">580 707,7 </w:t>
      </w:r>
      <w:r w:rsidRPr="00654FA3">
        <w:rPr>
          <w:sz w:val="26"/>
          <w:szCs w:val="26"/>
        </w:rPr>
        <w:t>тыс. руб. - средства местного бюджета</w:t>
      </w:r>
      <w:r w:rsidR="00650A7A">
        <w:rPr>
          <w:sz w:val="26"/>
          <w:szCs w:val="26"/>
        </w:rPr>
        <w:t>.</w:t>
      </w:r>
    </w:p>
    <w:p w14:paraId="2DAD2986" w14:textId="0AAA9B54" w:rsidR="00DD0B35" w:rsidRDefault="00DD0B35" w:rsidP="00DD0B35">
      <w:pPr>
        <w:tabs>
          <w:tab w:val="left" w:pos="1914"/>
        </w:tabs>
        <w:ind w:firstLine="720"/>
        <w:jc w:val="both"/>
        <w:rPr>
          <w:sz w:val="26"/>
          <w:szCs w:val="26"/>
        </w:rPr>
      </w:pPr>
      <w:r w:rsidRPr="00654FA3">
        <w:rPr>
          <w:sz w:val="26"/>
          <w:szCs w:val="26"/>
        </w:rPr>
        <w:t xml:space="preserve">Общий объем финансирования муниципальной программы </w:t>
      </w:r>
      <w:r>
        <w:rPr>
          <w:sz w:val="26"/>
          <w:szCs w:val="26"/>
        </w:rPr>
        <w:t xml:space="preserve">с учетом изменений </w:t>
      </w:r>
      <w:r w:rsidRPr="00654FA3">
        <w:rPr>
          <w:sz w:val="26"/>
          <w:szCs w:val="26"/>
        </w:rPr>
        <w:t xml:space="preserve">составит </w:t>
      </w:r>
      <w:r w:rsidR="00650A7A">
        <w:rPr>
          <w:sz w:val="26"/>
          <w:szCs w:val="26"/>
        </w:rPr>
        <w:t>2 375 442,7</w:t>
      </w:r>
      <w:r w:rsidRPr="00654FA3">
        <w:rPr>
          <w:sz w:val="26"/>
          <w:szCs w:val="26"/>
        </w:rPr>
        <w:t xml:space="preserve"> тыс. руб., в т</w:t>
      </w:r>
      <w:r>
        <w:rPr>
          <w:sz w:val="26"/>
          <w:szCs w:val="26"/>
        </w:rPr>
        <w:t>.ч.</w:t>
      </w:r>
      <w:r w:rsidRPr="00654FA3">
        <w:rPr>
          <w:sz w:val="26"/>
          <w:szCs w:val="26"/>
        </w:rPr>
        <w:t xml:space="preserve"> </w:t>
      </w:r>
      <w:r>
        <w:rPr>
          <w:sz w:val="26"/>
          <w:szCs w:val="26"/>
        </w:rPr>
        <w:t>424 692,7</w:t>
      </w:r>
      <w:r w:rsidRPr="00654FA3">
        <w:rPr>
          <w:sz w:val="26"/>
          <w:szCs w:val="26"/>
        </w:rPr>
        <w:t xml:space="preserve"> тыс. руб. - средства бюджета автономного округа</w:t>
      </w:r>
      <w:r>
        <w:rPr>
          <w:sz w:val="26"/>
          <w:szCs w:val="26"/>
        </w:rPr>
        <w:t>,</w:t>
      </w:r>
      <w:r w:rsidRPr="00654FA3">
        <w:rPr>
          <w:sz w:val="26"/>
          <w:szCs w:val="26"/>
        </w:rPr>
        <w:t xml:space="preserve"> </w:t>
      </w:r>
      <w:r>
        <w:rPr>
          <w:sz w:val="26"/>
          <w:szCs w:val="26"/>
        </w:rPr>
        <w:t>1</w:t>
      </w:r>
      <w:r w:rsidR="00650A7A">
        <w:rPr>
          <w:sz w:val="26"/>
          <w:szCs w:val="26"/>
        </w:rPr>
        <w:t> 950 750,0</w:t>
      </w:r>
      <w:r>
        <w:rPr>
          <w:sz w:val="26"/>
          <w:szCs w:val="26"/>
        </w:rPr>
        <w:t xml:space="preserve"> </w:t>
      </w:r>
      <w:r w:rsidRPr="00654FA3">
        <w:rPr>
          <w:sz w:val="26"/>
          <w:szCs w:val="26"/>
        </w:rPr>
        <w:t>тыс. руб. - средства местного бюджета.</w:t>
      </w:r>
    </w:p>
    <w:p w14:paraId="13EEEB41" w14:textId="77777777" w:rsidR="003748EA" w:rsidRDefault="003748EA" w:rsidP="003748E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Объемы финансового обеспечения реализации муниципальной программы соответствуют бюджетным ассигнованиям, предусмотренным решением Думы города от 23.12.2024 № 306 «О бюджете города Пыть-Яха на 2025 год и на плановый период 2026 и 2027 годов» (в ред. от 29.12.2025 № 402).</w:t>
      </w:r>
    </w:p>
    <w:p w14:paraId="7E409A98" w14:textId="61066B3F" w:rsidR="00DD0B35" w:rsidRDefault="00DD0B35" w:rsidP="005D2724">
      <w:pPr>
        <w:tabs>
          <w:tab w:val="left" w:pos="1914"/>
        </w:tabs>
        <w:ind w:firstLine="720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Также </w:t>
      </w:r>
      <w:r w:rsidR="005D2724">
        <w:rPr>
          <w:sz w:val="26"/>
          <w:szCs w:val="26"/>
        </w:rPr>
        <w:t xml:space="preserve">скорректированы значения </w:t>
      </w:r>
      <w:r>
        <w:rPr>
          <w:sz w:val="26"/>
          <w:szCs w:val="26"/>
        </w:rPr>
        <w:t>целевы</w:t>
      </w:r>
      <w:r w:rsidR="005D2724">
        <w:rPr>
          <w:sz w:val="26"/>
          <w:szCs w:val="26"/>
        </w:rPr>
        <w:t>х</w:t>
      </w:r>
      <w:r>
        <w:rPr>
          <w:sz w:val="26"/>
          <w:szCs w:val="26"/>
        </w:rPr>
        <w:t xml:space="preserve"> показател</w:t>
      </w:r>
      <w:r w:rsidR="005D2724">
        <w:rPr>
          <w:sz w:val="26"/>
          <w:szCs w:val="26"/>
        </w:rPr>
        <w:t xml:space="preserve">ей. Соответствующие изменения внесены в </w:t>
      </w:r>
      <w:r w:rsidR="007A3C03">
        <w:rPr>
          <w:sz w:val="26"/>
          <w:szCs w:val="26"/>
        </w:rPr>
        <w:t>разделы 1</w:t>
      </w:r>
      <w:r w:rsidR="005D2724">
        <w:rPr>
          <w:sz w:val="26"/>
          <w:szCs w:val="26"/>
        </w:rPr>
        <w:t xml:space="preserve"> «Основные положения</w:t>
      </w:r>
      <w:r w:rsidR="007A3C03">
        <w:rPr>
          <w:sz w:val="26"/>
          <w:szCs w:val="26"/>
        </w:rPr>
        <w:t>», 2</w:t>
      </w:r>
      <w:r w:rsidR="005D2724">
        <w:rPr>
          <w:sz w:val="26"/>
          <w:szCs w:val="26"/>
        </w:rPr>
        <w:t xml:space="preserve"> «Показатель муниципальной программы», 3 «План достижения показателей муниципальной программы в 2025 году», 5 «Финансовое обеспечение муниципальной программы» па</w:t>
      </w:r>
      <w:r w:rsidR="000B3468">
        <w:rPr>
          <w:sz w:val="26"/>
          <w:szCs w:val="26"/>
        </w:rPr>
        <w:t>спорта муниципальной программы.</w:t>
      </w:r>
    </w:p>
    <w:p w14:paraId="7FBDAE38" w14:textId="77777777" w:rsidR="00DD0B35" w:rsidRPr="00962E67" w:rsidRDefault="00DD0B35" w:rsidP="00DD0B35">
      <w:pPr>
        <w:tabs>
          <w:tab w:val="left" w:pos="709"/>
        </w:tabs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ab/>
      </w:r>
      <w:r w:rsidRPr="00151606">
        <w:rPr>
          <w:sz w:val="26"/>
          <w:szCs w:val="26"/>
        </w:rPr>
        <w:t>Замечания финансово-экономического характера к представленному проекту</w:t>
      </w:r>
      <w:r w:rsidRPr="00962E67">
        <w:rPr>
          <w:sz w:val="26"/>
          <w:szCs w:val="26"/>
        </w:rPr>
        <w:t xml:space="preserve"> постановления отсутствуют. </w:t>
      </w:r>
    </w:p>
    <w:p w14:paraId="2AD18FFC" w14:textId="7346A659" w:rsidR="00DD0B35" w:rsidRDefault="00DD0B35" w:rsidP="00DD0B35">
      <w:pPr>
        <w:tabs>
          <w:tab w:val="left" w:pos="0"/>
        </w:tabs>
        <w:jc w:val="both"/>
        <w:rPr>
          <w:sz w:val="26"/>
          <w:szCs w:val="26"/>
        </w:rPr>
      </w:pPr>
      <w:r w:rsidRPr="00BC62EA">
        <w:rPr>
          <w:sz w:val="26"/>
          <w:szCs w:val="26"/>
        </w:rPr>
        <w:tab/>
      </w:r>
    </w:p>
    <w:p w14:paraId="78688702" w14:textId="77777777" w:rsidR="007A3C03" w:rsidRDefault="007A3C03" w:rsidP="00DD0B35">
      <w:pPr>
        <w:tabs>
          <w:tab w:val="left" w:pos="0"/>
        </w:tabs>
        <w:jc w:val="both"/>
        <w:rPr>
          <w:sz w:val="26"/>
          <w:szCs w:val="26"/>
        </w:rPr>
      </w:pPr>
    </w:p>
    <w:p w14:paraId="0131ADF5" w14:textId="26342897" w:rsidR="00DD0B35" w:rsidRPr="00BB0B24" w:rsidRDefault="00DD0B35" w:rsidP="00DD0B35">
      <w:pPr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Инспектор </w:t>
      </w:r>
    </w:p>
    <w:p w14:paraId="69EB4786" w14:textId="77777777" w:rsidR="00DD0B35" w:rsidRPr="00BB0B24" w:rsidRDefault="00DD0B35" w:rsidP="00DD0B35">
      <w:pPr>
        <w:jc w:val="both"/>
        <w:rPr>
          <w:rFonts w:eastAsia="Calibri"/>
          <w:sz w:val="26"/>
          <w:szCs w:val="26"/>
        </w:rPr>
      </w:pPr>
      <w:r w:rsidRPr="00BB0B24">
        <w:rPr>
          <w:rFonts w:eastAsia="Calibri"/>
          <w:sz w:val="26"/>
          <w:szCs w:val="26"/>
        </w:rPr>
        <w:t xml:space="preserve">Счетно-контрольной палаты    </w:t>
      </w:r>
    </w:p>
    <w:p w14:paraId="0223D061" w14:textId="184F9C58" w:rsidR="00DD0B35" w:rsidRDefault="00DD0B35" w:rsidP="00DD0B35">
      <w:pPr>
        <w:jc w:val="both"/>
      </w:pPr>
      <w:r w:rsidRPr="00BB0B24">
        <w:rPr>
          <w:rFonts w:eastAsia="Calibri"/>
          <w:sz w:val="26"/>
          <w:szCs w:val="26"/>
        </w:rPr>
        <w:t>города Пыть-Яха</w:t>
      </w:r>
      <w:r w:rsidRPr="00BB0B24">
        <w:rPr>
          <w:rFonts w:eastAsia="Calibri"/>
          <w:sz w:val="26"/>
          <w:szCs w:val="26"/>
        </w:rPr>
        <w:tab/>
      </w:r>
      <w:r w:rsidRPr="00BB0B24">
        <w:rPr>
          <w:rFonts w:eastAsia="Calibri"/>
          <w:sz w:val="26"/>
          <w:szCs w:val="26"/>
        </w:rPr>
        <w:tab/>
      </w:r>
      <w:r w:rsidRPr="00BB0B24">
        <w:rPr>
          <w:rFonts w:eastAsia="Calibri"/>
          <w:sz w:val="26"/>
          <w:szCs w:val="26"/>
        </w:rPr>
        <w:tab/>
      </w:r>
      <w:r w:rsidRPr="00BB0B24">
        <w:rPr>
          <w:rFonts w:eastAsia="Calibri"/>
          <w:sz w:val="26"/>
          <w:szCs w:val="26"/>
        </w:rPr>
        <w:tab/>
      </w:r>
      <w:r w:rsidRPr="00BB0B24">
        <w:rPr>
          <w:rFonts w:eastAsia="Calibri"/>
          <w:sz w:val="26"/>
          <w:szCs w:val="26"/>
        </w:rPr>
        <w:tab/>
      </w:r>
      <w:r w:rsidRPr="00BB0B24">
        <w:rPr>
          <w:rFonts w:eastAsia="Calibri"/>
          <w:sz w:val="26"/>
          <w:szCs w:val="26"/>
        </w:rPr>
        <w:tab/>
      </w:r>
      <w:r w:rsidRPr="00BB0B24">
        <w:rPr>
          <w:rFonts w:eastAsia="Calibri"/>
          <w:sz w:val="26"/>
          <w:szCs w:val="26"/>
        </w:rPr>
        <w:tab/>
      </w:r>
      <w:r w:rsidRPr="00BB0B24">
        <w:rPr>
          <w:rFonts w:eastAsia="Calibri"/>
          <w:sz w:val="26"/>
          <w:szCs w:val="26"/>
        </w:rPr>
        <w:tab/>
        <w:t xml:space="preserve">                  </w:t>
      </w:r>
      <w:r>
        <w:rPr>
          <w:rFonts w:eastAsia="Calibri"/>
          <w:sz w:val="26"/>
          <w:szCs w:val="26"/>
        </w:rPr>
        <w:t xml:space="preserve">Г.Ф. Урубкова </w:t>
      </w:r>
    </w:p>
    <w:p w14:paraId="32FDB902" w14:textId="77777777" w:rsidR="00DD0B35" w:rsidRPr="00DE4789" w:rsidRDefault="00DD0B35" w:rsidP="00DD0B35"/>
    <w:p w14:paraId="4AAF5C2B" w14:textId="77777777" w:rsidR="00DD0B35" w:rsidRDefault="00DD0B35" w:rsidP="00DD0B35"/>
    <w:p w14:paraId="446FB151" w14:textId="77777777" w:rsidR="00DD0B35" w:rsidRDefault="00DD0B35" w:rsidP="00DD0B35"/>
    <w:p w14:paraId="0BF24626" w14:textId="77777777" w:rsidR="00DD0B35" w:rsidRPr="00DE4789" w:rsidRDefault="00DD0B35" w:rsidP="00DD0B35">
      <w:pPr>
        <w:tabs>
          <w:tab w:val="left" w:pos="6779"/>
        </w:tabs>
      </w:pPr>
      <w:r>
        <w:tab/>
      </w:r>
    </w:p>
    <w:p w14:paraId="067C9C84" w14:textId="77777777" w:rsidR="00402014" w:rsidRDefault="00402014"/>
    <w:sectPr w:rsidR="00402014" w:rsidSect="00A17065">
      <w:headerReference w:type="default" r:id="rId5"/>
      <w:pgSz w:w="11906" w:h="16838" w:code="9"/>
      <w:pgMar w:top="1134" w:right="746" w:bottom="1134" w:left="126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9CB7C" w14:textId="77777777" w:rsidR="003C3A52" w:rsidRDefault="00DC07B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23805048" w14:textId="77777777" w:rsidR="003C3A52" w:rsidRDefault="00DC07B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EE4AD7"/>
    <w:multiLevelType w:val="hybridMultilevel"/>
    <w:tmpl w:val="9B58E6BE"/>
    <w:lvl w:ilvl="0" w:tplc="6CE024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B35"/>
    <w:rsid w:val="000B3468"/>
    <w:rsid w:val="00282C8B"/>
    <w:rsid w:val="003748EA"/>
    <w:rsid w:val="00402014"/>
    <w:rsid w:val="004F3615"/>
    <w:rsid w:val="005D2724"/>
    <w:rsid w:val="00650A7A"/>
    <w:rsid w:val="00757DAF"/>
    <w:rsid w:val="007A3C03"/>
    <w:rsid w:val="00AB23B3"/>
    <w:rsid w:val="00B93C9D"/>
    <w:rsid w:val="00BA19A2"/>
    <w:rsid w:val="00CA40CB"/>
    <w:rsid w:val="00DC07B2"/>
    <w:rsid w:val="00DC6181"/>
    <w:rsid w:val="00DD0B35"/>
    <w:rsid w:val="00F84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4DA1D"/>
  <w15:chartTrackingRefBased/>
  <w15:docId w15:val="{370C8C4E-F095-438D-978E-56D1B66F5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0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D0B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D0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">
    <w:name w:val=" Знак Знак5"/>
    <w:basedOn w:val="a"/>
    <w:rsid w:val="00DD0B3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3748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84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2025-12-30T11:46:00Z</cp:lastPrinted>
  <dcterms:created xsi:type="dcterms:W3CDTF">2025-12-30T10:19:00Z</dcterms:created>
  <dcterms:modified xsi:type="dcterms:W3CDTF">2025-12-30T11:54:00Z</dcterms:modified>
</cp:coreProperties>
</file>